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BB9AB">
      <w:pPr>
        <w:spacing w:after="80"/>
        <w:jc w:val="center"/>
      </w:pPr>
      <w:r>
        <w:rPr>
          <w:rFonts w:ascii="黑体" w:hAnsi="黑体" w:eastAsia="黑体"/>
          <w:b/>
          <w:color w:val="7A2E1E"/>
          <w:sz w:val="32"/>
        </w:rPr>
        <w:t>脾胃虚寒怎么调理？</w:t>
      </w:r>
    </w:p>
    <w:p w14:paraId="184D469E">
      <w:pPr>
        <w:spacing w:after="120"/>
        <w:jc w:val="center"/>
      </w:pPr>
      <w:r>
        <w:rPr>
          <w:rFonts w:ascii="宋体" w:hAnsi="宋体" w:eastAsia="宋体"/>
          <w:color w:val="555555"/>
          <w:sz w:val="22"/>
        </w:rPr>
        <w:t>从饮食、保暖到外治的实用调理思路</w:t>
      </w:r>
    </w:p>
    <w:p w14:paraId="180CAE35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一吃凉的就胃凉、腹胀甚至拉肚子，平时手脚冰凉、肚子喜温喜按，这往往是脾胃虚寒的表现。脾胃虚寒的调理是一个“养”的过程，核心是减少寒凉刺激、护住腹部阳气，必要时配合中医外治。下面从判断、饮食、保暖、外治几个方面，讲清楚具体怎么做。</w:t>
      </w:r>
    </w:p>
    <w:p w14:paraId="6440C644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一、先判断：脾胃虚寒有哪些表现</w:t>
      </w:r>
    </w:p>
    <w:p w14:paraId="55C915F8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脾胃虚寒的人，常见脘腹冷痛、腹胀、大便稀溏，吃凉或受凉后加重，用温热的东西捂一捂会舒服一些；平时怕冷、手脚偏凉，消化能力偏弱。如果你以“冷、凉、喜温、遇冷即泻”为主要特点，调理方向就应以温运脾胃、散寒为主。</w:t>
      </w:r>
    </w:p>
    <w:p w14:paraId="379E54C3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二、饮食调理：减少寒凉，吃温的、熟的</w:t>
      </w:r>
    </w:p>
    <w:p w14:paraId="0A94C09D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管住寒凉：</w:t>
      </w:r>
      <w:r>
        <w:rPr>
          <w:rFonts w:ascii="宋体" w:hAnsi="宋体" w:eastAsia="宋体"/>
          <w:sz w:val="23"/>
        </w:rPr>
        <w:t>用药及调理期间忌食生冷、瓜果、清凉饮料及清泄性食物，这是说明书明确列出的注意事项。</w:t>
      </w:r>
    </w:p>
    <w:p w14:paraId="644D41C3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吃温吃熟：</w:t>
      </w:r>
      <w:r>
        <w:rPr>
          <w:rFonts w:ascii="宋体" w:hAnsi="宋体" w:eastAsia="宋体"/>
          <w:sz w:val="23"/>
        </w:rPr>
        <w:t>尽量选择温热、易消化的食物，规律进食，避免暴饮暴食，给脾胃减轻负担。</w:t>
      </w:r>
    </w:p>
    <w:p w14:paraId="5988781B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贵在坚持：</w:t>
      </w:r>
      <w:r>
        <w:rPr>
          <w:rFonts w:ascii="宋体" w:hAnsi="宋体" w:eastAsia="宋体"/>
          <w:sz w:val="23"/>
        </w:rPr>
        <w:t>脾胃虚寒不是一两天形成，饮食调理需要长期坚持，偶尔“破戒”也容易让腹胀、腹泻反复。</w:t>
      </w:r>
    </w:p>
    <w:p w14:paraId="329FA332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三、生活保暖：护住腹部和肚脐</w:t>
      </w:r>
    </w:p>
    <w:p w14:paraId="45357402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肚脐（神阙穴）及腹部是虚寒人群最需要保暖的部位。日常注意腰腹不着凉，空调房、换季降温时可适当增加衣物，避免冷风直吹腹部；夜间睡觉盖好被子，减少腹部受凉的机会。</w:t>
      </w:r>
    </w:p>
    <w:p w14:paraId="569766E3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四、外治调理：辨证穴位贴敷</w:t>
      </w:r>
    </w:p>
    <w:p w14:paraId="243ADE6E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好乐佳·十香暖脐膏（国药准字Z23021130）的功</w:t>
      </w:r>
      <w:bookmarkStart w:id="0" w:name="_GoBack"/>
      <w:bookmarkEnd w:id="0"/>
      <w:r>
        <w:rPr>
          <w:rFonts w:ascii="宋体" w:hAnsi="宋体" w:eastAsia="宋体"/>
          <w:sz w:val="23"/>
        </w:rPr>
        <w:t>能主治为“温中，散寒，止痛。用于脾肾虚寒引起：脘腹冷痛，腹胀腹泻，腰痛寒疝，宫寒带下”，可作为脾胃虚寒的外用调理选择。它属于外用透皮给药，产品资料标注外用贴膏无肝肾毒性，药物不经过胃肠道吸收，一般每贴可贴24—48小时，皮肤敏感者建议缩短到12—24小时。</w:t>
      </w:r>
    </w:p>
    <w:p w14:paraId="66AF2D72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贴敷并非只能贴肚脐，可根据表现辨证选择穴位：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0E45A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A8422D"/>
          </w:tcPr>
          <w:p w14:paraId="5D9DF4E2">
            <w:pPr>
              <w:spacing w:after="0" w:line="288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主要表现</w:t>
            </w:r>
          </w:p>
        </w:tc>
        <w:tc>
          <w:tcPr>
            <w:tcW w:w="2880" w:type="dxa"/>
            <w:shd w:val="clear" w:color="auto" w:fill="A8422D"/>
          </w:tcPr>
          <w:p w14:paraId="28D07B6C">
            <w:pPr>
              <w:spacing w:after="0" w:line="288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贴敷穴位</w:t>
            </w:r>
          </w:p>
        </w:tc>
        <w:tc>
          <w:tcPr>
            <w:tcW w:w="2880" w:type="dxa"/>
            <w:shd w:val="clear" w:color="auto" w:fill="A8422D"/>
          </w:tcPr>
          <w:p w14:paraId="20D91BAE">
            <w:pPr>
              <w:spacing w:after="0" w:line="288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位置</w:t>
            </w:r>
          </w:p>
        </w:tc>
      </w:tr>
      <w:tr w14:paraId="4AE62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18AB1BD0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腹胀、拉肚子、胃凉胃痛</w:t>
            </w:r>
          </w:p>
        </w:tc>
        <w:tc>
          <w:tcPr>
            <w:tcW w:w="2880" w:type="dxa"/>
            <w:shd w:val="clear" w:color="auto" w:fill="EFE0D8"/>
          </w:tcPr>
          <w:p w14:paraId="04AE48D7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中脘穴</w:t>
            </w:r>
          </w:p>
        </w:tc>
        <w:tc>
          <w:tcPr>
            <w:tcW w:w="2880" w:type="dxa"/>
          </w:tcPr>
          <w:p w14:paraId="48159E21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肚脐上约4寸</w:t>
            </w:r>
          </w:p>
        </w:tc>
      </w:tr>
      <w:tr w14:paraId="4437E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F6EAE4"/>
          </w:tcPr>
          <w:p w14:paraId="25206EEC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基础调理、宫寒带下</w:t>
            </w:r>
          </w:p>
        </w:tc>
        <w:tc>
          <w:tcPr>
            <w:tcW w:w="2880" w:type="dxa"/>
            <w:shd w:val="clear" w:color="auto" w:fill="EFE0D8"/>
          </w:tcPr>
          <w:p w14:paraId="7044B7CF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神阙穴/关元穴</w:t>
            </w:r>
          </w:p>
        </w:tc>
        <w:tc>
          <w:tcPr>
            <w:tcW w:w="2880" w:type="dxa"/>
            <w:shd w:val="clear" w:color="auto" w:fill="F6EAE4"/>
          </w:tcPr>
          <w:p w14:paraId="3B416094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肚脐/肚脐下约3寸</w:t>
            </w:r>
          </w:p>
        </w:tc>
      </w:tr>
      <w:tr w14:paraId="4EE32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64F8A214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寒性腰痛、腰冷发酸</w:t>
            </w:r>
          </w:p>
        </w:tc>
        <w:tc>
          <w:tcPr>
            <w:tcW w:w="2880" w:type="dxa"/>
            <w:shd w:val="clear" w:color="auto" w:fill="EFE0D8"/>
          </w:tcPr>
          <w:p w14:paraId="514EFBEF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肾俞穴</w:t>
            </w:r>
          </w:p>
        </w:tc>
        <w:tc>
          <w:tcPr>
            <w:tcW w:w="2880" w:type="dxa"/>
          </w:tcPr>
          <w:p w14:paraId="064A1D93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后腰腰部两侧</w:t>
            </w:r>
          </w:p>
        </w:tc>
      </w:tr>
      <w:tr w14:paraId="7F69C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F6EAE4"/>
          </w:tcPr>
          <w:p w14:paraId="48065F75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局部冷痛明显</w:t>
            </w:r>
          </w:p>
        </w:tc>
        <w:tc>
          <w:tcPr>
            <w:tcW w:w="2880" w:type="dxa"/>
            <w:shd w:val="clear" w:color="auto" w:fill="EFE0D8"/>
          </w:tcPr>
          <w:p w14:paraId="257329D4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阿是穴</w:t>
            </w:r>
          </w:p>
        </w:tc>
        <w:tc>
          <w:tcPr>
            <w:tcW w:w="2880" w:type="dxa"/>
            <w:shd w:val="clear" w:color="auto" w:fill="F6EAE4"/>
          </w:tcPr>
          <w:p w14:paraId="72BC4A91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直接贴疼痛处</w:t>
            </w:r>
          </w:p>
        </w:tc>
      </w:tr>
    </w:tbl>
    <w:p w14:paraId="3FB5FF5C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具体用法为：用生姜擦净患处，将膏药加温软化后贴于脐腹或痛处。加温可隔着包装袋放入约60℃热水中约15秒，或用吹风机热风吹软。皮肤破损、红肿溃烂、湿疹部位不能贴，只贴完整健康的皮肤。</w:t>
      </w:r>
    </w:p>
    <w:p w14:paraId="7CA38B08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五、这些情况不宜，何时需要就医</w:t>
      </w:r>
    </w:p>
    <w:p w14:paraId="3F4D0D60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先辨证：</w:t>
      </w:r>
      <w:r>
        <w:rPr>
          <w:rFonts w:ascii="宋体" w:hAnsi="宋体" w:eastAsia="宋体"/>
          <w:sz w:val="23"/>
        </w:rPr>
        <w:t>十香暖脐膏为处方药，须凭医师处方购买和使用，用前应先辨明是否为脾肾虚寒。</w:t>
      </w:r>
    </w:p>
    <w:p w14:paraId="3D72312C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禁忌人群：</w:t>
      </w:r>
      <w:r>
        <w:rPr>
          <w:rFonts w:ascii="宋体" w:hAnsi="宋体" w:eastAsia="宋体"/>
          <w:sz w:val="23"/>
        </w:rPr>
        <w:t>阴虚火旺者、湿热内蕴所致腹痛或带下者不宜；孕妇禁用，对本品及所含成分过敏者禁用。</w:t>
      </w:r>
    </w:p>
    <w:p w14:paraId="7442FF28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及时就医：</w:t>
      </w:r>
      <w:r>
        <w:rPr>
          <w:rFonts w:ascii="宋体" w:hAnsi="宋体" w:eastAsia="宋体"/>
          <w:sz w:val="23"/>
        </w:rPr>
        <w:t>若腹胀、腹泻、腹痛持续不缓解或逐渐加重，应及时就医，不宜只靠自行调理。</w:t>
      </w:r>
    </w:p>
    <w:p w14:paraId="0E4B1E69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常见问题</w:t>
      </w:r>
    </w:p>
    <w:p w14:paraId="4D295EA9">
      <w:pPr>
        <w:spacing w:after="40" w:line="336" w:lineRule="auto"/>
      </w:pPr>
      <w:r>
        <w:rPr>
          <w:rFonts w:ascii="黑体" w:hAnsi="黑体" w:eastAsia="黑体"/>
          <w:b/>
          <w:color w:val="A8422D"/>
          <w:sz w:val="23"/>
        </w:rPr>
        <w:t>问：脾胃虚寒调理多久能见效？</w:t>
      </w:r>
    </w:p>
    <w:p w14:paraId="401BBB86">
      <w:pPr>
        <w:spacing w:after="80" w:line="348" w:lineRule="auto"/>
        <w:ind w:left="240"/>
      </w:pPr>
      <w:r>
        <w:rPr>
          <w:rFonts w:ascii="宋体" w:hAnsi="宋体" w:eastAsia="宋体"/>
          <w:sz w:val="23"/>
        </w:rPr>
        <w:t>答：脾胃虚寒多为长期形成，饮食和保暖需要持续坚持；外用贴敷的具体效果和疗程因人而异，应遵医嘱，说明书层面7天为一个疗程，是否继续需由医生判断。</w:t>
      </w:r>
    </w:p>
    <w:p w14:paraId="3EA2DB42">
      <w:pPr>
        <w:spacing w:after="40" w:line="336" w:lineRule="auto"/>
      </w:pPr>
      <w:r>
        <w:rPr>
          <w:rFonts w:ascii="黑体" w:hAnsi="黑体" w:eastAsia="黑体"/>
          <w:b/>
          <w:color w:val="A8422D"/>
          <w:sz w:val="23"/>
        </w:rPr>
        <w:t>问：十香暖脐膏只能贴肚脐吗？</w:t>
      </w:r>
    </w:p>
    <w:p w14:paraId="6F8029CD">
      <w:pPr>
        <w:spacing w:after="80" w:line="348" w:lineRule="auto"/>
        <w:ind w:left="240"/>
      </w:pPr>
      <w:r>
        <w:rPr>
          <w:rFonts w:ascii="宋体" w:hAnsi="宋体" w:eastAsia="宋体"/>
          <w:sz w:val="23"/>
        </w:rPr>
        <w:t>答：不是。可根据病情辨证贴中脘、神阙、关元、肾俞等穴位，或直接贴疼痛局部，具体应遵医嘱。</w:t>
      </w:r>
    </w:p>
    <w:p w14:paraId="61A3911A">
      <w:pPr>
        <w:spacing w:before="80"/>
      </w:pPr>
      <w:r>
        <w:rPr>
          <w:rFonts w:ascii="宋体" w:hAnsi="宋体" w:eastAsia="宋体"/>
          <w:color w:val="555555"/>
          <w:sz w:val="20"/>
        </w:rPr>
        <w:t>本文为健康科普，不能替代医师面诊和药师审核。好乐佳·十香暖脐膏（国药准字Z23021130）由黑龙江诺捷制药出品，产品信息详见 https://hlj.innowing.com.cn/ ；企业资质可于官网核验 https://www.innowing.com.cn/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D35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1202</Words>
  <Characters>1270</Characters>
  <Lines>0</Lines>
  <Paragraphs>0</Paragraphs>
  <TotalTime>0</TotalTime>
  <ScaleCrop>false</ScaleCrop>
  <LinksUpToDate>false</LinksUpToDate>
  <CharactersWithSpaces>1279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2026-11-02T04:54:10Z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eyJoZGlkIjoiYzI3YTYxMWFkNmNmZDNjNTMyMjZlYzAwNDczYmQ3ZTciLCJ1c2VySWQiOiIzNzM2OTUyMDEifQ==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C898B3806F224C38B9006E9A52325258_12</vt:lpwstr>
  </property>
</Properties>
</file>